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CB" w:rsidRPr="00A444CB" w:rsidRDefault="00A444CB" w:rsidP="00A444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444CB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7DE77" wp14:editId="437E4CAD">
            <wp:simplePos x="0" y="0"/>
            <wp:positionH relativeFrom="column">
              <wp:posOffset>-224155</wp:posOffset>
            </wp:positionH>
            <wp:positionV relativeFrom="paragraph">
              <wp:posOffset>-189230</wp:posOffset>
            </wp:positionV>
            <wp:extent cx="1854835" cy="485775"/>
            <wp:effectExtent l="0" t="0" r="0" b="9525"/>
            <wp:wrapNone/>
            <wp:docPr id="3" name="Рисунок 3" descr="ДИНКОМ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НКОМ-Logo-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4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Частное образовательное учреждение</w:t>
      </w:r>
    </w:p>
    <w:p w:rsidR="00A444CB" w:rsidRPr="00A444CB" w:rsidRDefault="00A444CB" w:rsidP="00A444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444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дополнительного профессионального образования</w:t>
      </w:r>
    </w:p>
    <w:p w:rsidR="00A444CB" w:rsidRPr="00A444CB" w:rsidRDefault="00A444CB" w:rsidP="00A444CB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444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«Учебно-деловой центр «ДИНКОМ»</w:t>
      </w:r>
    </w:p>
    <w:p w:rsidR="00A444CB" w:rsidRPr="00A444CB" w:rsidRDefault="00A444CB" w:rsidP="00A444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444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65000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A444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г. Кемерово, </w:t>
      </w:r>
      <w:r w:rsidR="00BC6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пр-т Кузнецкий</w:t>
      </w:r>
      <w:r w:rsidRPr="00A444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BC6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15, офис 205</w:t>
      </w:r>
    </w:p>
    <w:p w:rsidR="00A444CB" w:rsidRPr="00A444CB" w:rsidRDefault="00A444CB" w:rsidP="00A444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444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тел./факс: </w:t>
      </w:r>
      <w:r w:rsidR="00BC6613" w:rsidRPr="00BC6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(384-2) 75-25-50</w:t>
      </w:r>
    </w:p>
    <w:p w:rsidR="00A444CB" w:rsidRDefault="00A444CB" w:rsidP="00C95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F37"/>
          <w:sz w:val="28"/>
          <w:szCs w:val="28"/>
          <w:lang w:eastAsia="ru-RU"/>
        </w:rPr>
      </w:pPr>
    </w:p>
    <w:p w:rsidR="00C95B16" w:rsidRPr="00C95B16" w:rsidRDefault="00C95B16" w:rsidP="00C95B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22F37"/>
          <w:sz w:val="28"/>
          <w:szCs w:val="28"/>
          <w:lang w:eastAsia="ru-RU"/>
        </w:rPr>
        <w:t>Учебная программа</w:t>
      </w:r>
    </w:p>
    <w:p w:rsidR="00C95B16" w:rsidRPr="00C95B16" w:rsidRDefault="00C95B16" w:rsidP="00C95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95B1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диплом о профессиональной переподготовке по охране труда</w:t>
      </w:r>
      <w:r w:rsidRPr="00C95B1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 (программа профессиональной переподготовки 256 часов).</w:t>
      </w:r>
    </w:p>
    <w:p w:rsidR="00C95B16" w:rsidRPr="00C95B16" w:rsidRDefault="00C95B16" w:rsidP="00C95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95B1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Дистанционная форма обучения с использованием наших методических разработок поможет пройти обучение и аттестацию без отрыва от текущей деятельности в удобном графике.</w:t>
      </w:r>
    </w:p>
    <w:p w:rsidR="00C95B16" w:rsidRPr="00C95B16" w:rsidRDefault="00C95B16" w:rsidP="00C95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856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4972"/>
        <w:gridCol w:w="2929"/>
      </w:tblGrid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Наименование модулей, тем*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Количество учебных часов, включая самоподготовку**</w:t>
            </w:r>
          </w:p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(256)</w:t>
            </w:r>
          </w:p>
        </w:tc>
      </w:tr>
      <w:tr w:rsidR="00C95B16" w:rsidRPr="00C95B16" w:rsidTr="00C95B1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bCs/>
                <w:sz w:val="21"/>
                <w:szCs w:val="21"/>
                <w:lang w:eastAsia="ru-RU"/>
              </w:rPr>
              <w:t>Модуль 1. Основы охраны труда, 66 час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Трудовая деятельность человека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Основные принципы обеспечения безопасности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Основные принципы обеспечения охраны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Основные положения трудового права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Правовые основы охраны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Государственное регулирование в сфере охраны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Государственные нормативные требования по охране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8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Обязанности и ответственность работников по соблюдению требований охраны труда и трудового распорядка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8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8</w:t>
            </w:r>
          </w:p>
        </w:tc>
      </w:tr>
      <w:tr w:rsidR="00C95B16" w:rsidRPr="00C95B16" w:rsidTr="00C95B1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bCs/>
                <w:sz w:val="21"/>
                <w:szCs w:val="21"/>
                <w:lang w:eastAsia="ru-RU"/>
              </w:rPr>
              <w:t>Модуль 2. Основы управления охраной труда в организации, 76 час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Обязанности работодателя по обеспечению безопасных условий и охраны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8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Управление внутренней мотивацией работников на безопасный труд и соблюдение требований охраны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Организация системы управления охраной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Социальное партнерство работодателя и работников в сфере охраны труда. Организация общественного контроля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6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Специальная оценка условий труда. Особенности и нововведения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6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Разработка инструкций по охране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Организация обучения по охране труда и проверки знаний требований охраны труда работников организаций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Предоставление компенсаций за условия труда; обеспечение работников средствами индивидуальной зашиты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6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Основы предупреждения профессиональной заболеваемости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8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Документация и отчетность по охране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8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Сертификация работ по охране труда в организациях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6</w:t>
            </w:r>
          </w:p>
        </w:tc>
      </w:tr>
      <w:tr w:rsidR="00C95B16" w:rsidRPr="00C95B16" w:rsidTr="00C95B1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bCs/>
                <w:sz w:val="21"/>
                <w:szCs w:val="21"/>
                <w:lang w:eastAsia="ru-RU"/>
              </w:rPr>
              <w:t>Модуль 3. Специальные вопросы обеспечения требований охраны труда и безопасности, 43 час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Основы предупреждения производственного травматизма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Коллективные средства защиты: вентиляция, освещение, защита от шума и вибрации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Обеспечение электробезопасности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7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Обеспечение безопасности работников в аварийных ситуациях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8</w:t>
            </w:r>
          </w:p>
        </w:tc>
      </w:tr>
      <w:tr w:rsidR="00C95B16" w:rsidRPr="00C95B16" w:rsidTr="00C95B1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bCs/>
                <w:sz w:val="21"/>
                <w:szCs w:val="21"/>
                <w:lang w:eastAsia="ru-RU"/>
              </w:rPr>
              <w:t>Модуль 4. Социальная защита пострадавших, первая помощь пострадавшим, 65 час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Общие правовые принципы возмещения причиненного вреда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13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13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Порядок расследования и учета несчастных случаев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13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Порядок расследования и учета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13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Оказание первой помощи пострадавшим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13</w:t>
            </w:r>
          </w:p>
        </w:tc>
      </w:tr>
      <w:tr w:rsidR="00C95B16" w:rsidRPr="00C95B16" w:rsidTr="00C95B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Консультации, итоговая аттестация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6</w:t>
            </w:r>
          </w:p>
        </w:tc>
      </w:tr>
      <w:tr w:rsidR="00C95B16" w:rsidRPr="00C95B16" w:rsidTr="00C95B16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B16" w:rsidRPr="00C95B16" w:rsidRDefault="00C95B16" w:rsidP="00C95B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</w:pPr>
            <w:r w:rsidRPr="00C95B16">
              <w:rPr>
                <w:rFonts w:ascii="Times New Roman" w:eastAsia="Times New Roman" w:hAnsi="Times New Roman" w:cs="Arial"/>
                <w:bCs/>
                <w:sz w:val="21"/>
                <w:szCs w:val="21"/>
                <w:lang w:eastAsia="ru-RU"/>
              </w:rPr>
              <w:t>256</w:t>
            </w:r>
          </w:p>
        </w:tc>
      </w:tr>
    </w:tbl>
    <w:p w:rsidR="007F7648" w:rsidRPr="00C95B16" w:rsidRDefault="007F7648" w:rsidP="00C9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648" w:rsidRPr="00C9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28A4"/>
    <w:multiLevelType w:val="multilevel"/>
    <w:tmpl w:val="A586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CB"/>
    <w:rsid w:val="007F7648"/>
    <w:rsid w:val="00892FD9"/>
    <w:rsid w:val="008B2FCB"/>
    <w:rsid w:val="00A444CB"/>
    <w:rsid w:val="00BC6613"/>
    <w:rsid w:val="00C95B16"/>
    <w:rsid w:val="00C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DD2E"/>
  <w15:chartTrackingRefBased/>
  <w15:docId w15:val="{03D6ACF4-11CE-49DD-88FB-BAE6BEEF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Стажер Стажер</cp:lastModifiedBy>
  <cp:revision>5</cp:revision>
  <dcterms:created xsi:type="dcterms:W3CDTF">2021-02-16T06:11:00Z</dcterms:created>
  <dcterms:modified xsi:type="dcterms:W3CDTF">2022-09-13T03:45:00Z</dcterms:modified>
</cp:coreProperties>
</file>